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22" w:rsidRDefault="0029495D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C4401">
        <w:rPr>
          <w:rFonts w:ascii="Times New Roman" w:hAnsi="Times New Roman" w:cs="Times New Roman"/>
        </w:rPr>
        <w:t>Утвержд</w:t>
      </w:r>
      <w:r w:rsidR="00446C22">
        <w:rPr>
          <w:rFonts w:ascii="Times New Roman" w:hAnsi="Times New Roman" w:cs="Times New Roman"/>
        </w:rPr>
        <w:t>аю</w:t>
      </w:r>
      <w:r>
        <w:rPr>
          <w:rFonts w:ascii="Times New Roman" w:hAnsi="Times New Roman" w:cs="Times New Roman"/>
        </w:rPr>
        <w:t>»</w:t>
      </w:r>
    </w:p>
    <w:p w:rsidR="00FC4401" w:rsidRDefault="00F47A2B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C4401">
        <w:rPr>
          <w:rFonts w:ascii="Times New Roman" w:hAnsi="Times New Roman" w:cs="Times New Roman"/>
        </w:rPr>
        <w:t>иректор</w:t>
      </w:r>
    </w:p>
    <w:p w:rsidR="00FC4401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FC4401">
        <w:rPr>
          <w:rFonts w:ascii="Times New Roman" w:hAnsi="Times New Roman" w:cs="Times New Roman"/>
        </w:rPr>
        <w:t>Некоммерческой организации</w:t>
      </w:r>
    </w:p>
    <w:p w:rsidR="00FC4401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FC4401">
        <w:rPr>
          <w:rFonts w:ascii="Times New Roman" w:hAnsi="Times New Roman" w:cs="Times New Roman"/>
        </w:rPr>
        <w:t xml:space="preserve"> «Гарантийный фонд для субъектов </w:t>
      </w:r>
    </w:p>
    <w:p w:rsidR="00FC4401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FC4401">
        <w:rPr>
          <w:rFonts w:ascii="Times New Roman" w:hAnsi="Times New Roman" w:cs="Times New Roman"/>
        </w:rPr>
        <w:t xml:space="preserve">малого и среднего предпринимательства </w:t>
      </w:r>
    </w:p>
    <w:p w:rsidR="00FC4401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FC4401">
        <w:rPr>
          <w:rFonts w:ascii="Times New Roman" w:hAnsi="Times New Roman" w:cs="Times New Roman"/>
        </w:rPr>
        <w:t xml:space="preserve">Оренбургской области </w:t>
      </w:r>
    </w:p>
    <w:p w:rsidR="00887E8E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FC4401">
        <w:rPr>
          <w:rFonts w:ascii="Times New Roman" w:hAnsi="Times New Roman" w:cs="Times New Roman"/>
        </w:rPr>
        <w:t>(микрокредитная компания)»</w:t>
      </w:r>
    </w:p>
    <w:p w:rsidR="00FC4401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FC4401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 w:rsidR="00F47A2B">
        <w:rPr>
          <w:rFonts w:ascii="Times New Roman" w:hAnsi="Times New Roman" w:cs="Times New Roman"/>
        </w:rPr>
        <w:t>А.Ш. Куприянова</w:t>
      </w:r>
    </w:p>
    <w:p w:rsidR="00FC4401" w:rsidRDefault="00FC4401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FC4401" w:rsidRPr="00887E8E" w:rsidRDefault="00446C22" w:rsidP="00FC440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F47A2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» </w:t>
      </w:r>
      <w:r w:rsidR="00077ACA">
        <w:rPr>
          <w:rFonts w:ascii="Times New Roman" w:hAnsi="Times New Roman" w:cs="Times New Roman"/>
        </w:rPr>
        <w:t>ма</w:t>
      </w:r>
      <w:r w:rsidR="00F47A2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</w:t>
      </w:r>
      <w:r w:rsidR="00077ACA">
        <w:rPr>
          <w:rFonts w:ascii="Times New Roman" w:hAnsi="Times New Roman" w:cs="Times New Roman"/>
        </w:rPr>
        <w:t>2</w:t>
      </w:r>
      <w:r w:rsidR="00F47A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887E8E" w:rsidRDefault="00887E8E" w:rsidP="007F5265">
      <w:pPr>
        <w:shd w:val="clear" w:color="auto" w:fill="FFFFFF" w:themeFill="background1"/>
      </w:pPr>
    </w:p>
    <w:p w:rsidR="0003673E" w:rsidRPr="00906D13" w:rsidRDefault="0003673E" w:rsidP="007F5265">
      <w:pPr>
        <w:shd w:val="clear" w:color="auto" w:fill="FFFFFF" w:themeFill="background1"/>
        <w:rPr>
          <w:b/>
        </w:rPr>
      </w:pPr>
      <w:r w:rsidRPr="00906D13">
        <w:rPr>
          <w:b/>
        </w:rPr>
        <w:t>Минимальный объем информации получателю финансовой услуги</w:t>
      </w:r>
    </w:p>
    <w:p w:rsidR="0003673E" w:rsidRPr="00906D13" w:rsidRDefault="00F8041F" w:rsidP="007F5265">
      <w:pPr>
        <w:shd w:val="clear" w:color="auto" w:fill="FFFFFF" w:themeFill="background1"/>
        <w:rPr>
          <w:b/>
        </w:rPr>
      </w:pPr>
      <w:r w:rsidRPr="00906D13">
        <w:rPr>
          <w:b/>
        </w:rPr>
        <w:t>Некоммерческ</w:t>
      </w:r>
      <w:r w:rsidR="00B9606A" w:rsidRPr="00906D13">
        <w:rPr>
          <w:b/>
        </w:rPr>
        <w:t>ой</w:t>
      </w:r>
      <w:r w:rsidRPr="00906D13">
        <w:rPr>
          <w:b/>
        </w:rPr>
        <w:t xml:space="preserve"> организаци</w:t>
      </w:r>
      <w:r w:rsidR="00B9606A" w:rsidRPr="00906D13">
        <w:rPr>
          <w:b/>
        </w:rPr>
        <w:t>и</w:t>
      </w:r>
      <w:r w:rsidRPr="00906D13">
        <w:rPr>
          <w:b/>
        </w:rPr>
        <w:t xml:space="preserve"> «Гарантийный фонд для субъектов малого и среднего предпринимательства Оренбургской области (микрокредитная компания)»</w:t>
      </w:r>
    </w:p>
    <w:tbl>
      <w:tblPr>
        <w:tblW w:w="964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0A1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660"/>
      </w:tblGrid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outset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Полное наименование:</w:t>
            </w:r>
          </w:p>
        </w:tc>
        <w:tc>
          <w:tcPr>
            <w:tcW w:w="6660" w:type="dxa"/>
            <w:tcBorders>
              <w:top w:val="outset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B9606A" w:rsidP="007F5265">
            <w:pPr>
              <w:shd w:val="clear" w:color="auto" w:fill="FFFFFF" w:themeFill="background1"/>
            </w:pPr>
            <w:r w:rsidRPr="00B9606A">
              <w:t>Некоммерческая организация «Гарантийный фонд для субъектов малого и среднего предпринимательства Оренбургской области (микрокредитная компания)»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Сокращенное наименование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B9606A" w:rsidP="007F5265">
            <w:pPr>
              <w:shd w:val="clear" w:color="auto" w:fill="FFFFFF" w:themeFill="background1"/>
            </w:pPr>
            <w:r w:rsidRPr="00B9606A">
              <w:t>Гарантийный фонд Оренбургской области (</w:t>
            </w:r>
            <w:r w:rsidR="00AF6515">
              <w:t>МКК</w:t>
            </w:r>
            <w:r w:rsidRPr="00B9606A">
              <w:t>)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Адрес места нахождения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B9606A" w:rsidP="007F5265">
            <w:pPr>
              <w:shd w:val="clear" w:color="auto" w:fill="FFFFFF" w:themeFill="background1"/>
            </w:pPr>
            <w:r w:rsidRPr="00B9606A">
              <w:t>4600</w:t>
            </w:r>
            <w:r w:rsidR="00077ACA">
              <w:t>19</w:t>
            </w:r>
            <w:r w:rsidRPr="00B9606A">
              <w:t xml:space="preserve">, г. Оренбург, </w:t>
            </w:r>
            <w:proofErr w:type="spellStart"/>
            <w:r w:rsidR="00077ACA">
              <w:t>Шарлыкское</w:t>
            </w:r>
            <w:proofErr w:type="spellEnd"/>
            <w:r w:rsidR="00077ACA">
              <w:t xml:space="preserve"> шоссе,</w:t>
            </w:r>
            <w:r w:rsidRPr="00B9606A">
              <w:t xml:space="preserve"> д. </w:t>
            </w:r>
            <w:r w:rsidR="00077ACA">
              <w:t>1/2, помещение 8, кабинет 1.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Режим работы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Default="00FA6276" w:rsidP="007F5265">
            <w:pPr>
              <w:shd w:val="clear" w:color="auto" w:fill="FFFFFF" w:themeFill="background1"/>
            </w:pPr>
            <w:r w:rsidRPr="00D52F44">
              <w:t>П</w:t>
            </w:r>
            <w:r w:rsidR="0003673E" w:rsidRPr="00D52F44">
              <w:t>онедельник</w:t>
            </w:r>
            <w:r>
              <w:t xml:space="preserve"> </w:t>
            </w:r>
            <w:r w:rsidR="0003673E" w:rsidRPr="00D52F44">
              <w:t xml:space="preserve">- </w:t>
            </w:r>
            <w:r>
              <w:t>четверг</w:t>
            </w:r>
            <w:r w:rsidR="0003673E" w:rsidRPr="00D52F44">
              <w:t>: 9:00 – 18:00</w:t>
            </w:r>
          </w:p>
          <w:p w:rsidR="00FA6276" w:rsidRPr="00D52F44" w:rsidRDefault="00FA6276" w:rsidP="007F5265">
            <w:pPr>
              <w:shd w:val="clear" w:color="auto" w:fill="FFFFFF" w:themeFill="background1"/>
            </w:pPr>
            <w:r>
              <w:t>Пятница: 9:00 – 17:00</w:t>
            </w:r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 xml:space="preserve">(перерыв: 13:00 – </w:t>
            </w:r>
            <w:r w:rsidR="00720127">
              <w:t>13</w:t>
            </w:r>
            <w:r w:rsidRPr="00D52F44">
              <w:t>:</w:t>
            </w:r>
            <w:r w:rsidR="00720127">
              <w:t>48</w:t>
            </w:r>
            <w:r w:rsidRPr="00D52F44">
              <w:t>)</w:t>
            </w:r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суббота-воскресенье: выходной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Контактные телефоны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 xml:space="preserve">(3532) </w:t>
            </w:r>
            <w:r w:rsidR="00077ACA" w:rsidRPr="00077ACA">
              <w:t>32-37-42</w:t>
            </w:r>
            <w:r w:rsidR="00077ACA">
              <w:t xml:space="preserve"> телефон многоканальный</w:t>
            </w:r>
          </w:p>
          <w:p w:rsidR="0003673E" w:rsidRPr="00D52F44" w:rsidRDefault="0003673E" w:rsidP="00720127">
            <w:pPr>
              <w:shd w:val="clear" w:color="auto" w:fill="FFFFFF" w:themeFill="background1"/>
            </w:pPr>
            <w:r w:rsidRPr="00D52F44">
              <w:t xml:space="preserve">факс: (3532) </w:t>
            </w:r>
            <w:r w:rsidR="00077ACA" w:rsidRPr="00077ACA">
              <w:t>32-37-42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Почтовый адрес для корреспонденции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77ACA" w:rsidP="007F5265">
            <w:pPr>
              <w:shd w:val="clear" w:color="auto" w:fill="FFFFFF" w:themeFill="background1"/>
            </w:pPr>
            <w:r w:rsidRPr="00077ACA">
              <w:t xml:space="preserve">460019, г. Оренбург, </w:t>
            </w:r>
            <w:proofErr w:type="spellStart"/>
            <w:r w:rsidRPr="00077ACA">
              <w:t>Шарлыкское</w:t>
            </w:r>
            <w:proofErr w:type="spellEnd"/>
            <w:r w:rsidRPr="00077ACA">
              <w:t xml:space="preserve"> шоссе, д. 1/2, помещение 8, кабинет 1.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Электронная почта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87F84" w:rsidRPr="00D52F44" w:rsidRDefault="00143DC6" w:rsidP="00787F84">
            <w:pPr>
              <w:shd w:val="clear" w:color="auto" w:fill="FFFFFF" w:themeFill="background1"/>
            </w:pPr>
            <w:hyperlink r:id="rId5" w:history="1">
              <w:r w:rsidR="00787F84" w:rsidRPr="00BB5AED">
                <w:rPr>
                  <w:rStyle w:val="a3"/>
                </w:rPr>
                <w:t>gfoo@gfoo.biz</w:t>
              </w:r>
            </w:hyperlink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Официальный интернет-сайт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143DC6" w:rsidP="00787F84">
            <w:pPr>
              <w:shd w:val="clear" w:color="auto" w:fill="FFFFFF" w:themeFill="background1"/>
            </w:pPr>
            <w:hyperlink r:id="rId6" w:history="1">
              <w:r w:rsidR="00787F84" w:rsidRPr="00BB5AED">
                <w:rPr>
                  <w:rStyle w:val="a3"/>
                </w:rPr>
                <w:t>www.гфоо.рф</w:t>
              </w:r>
            </w:hyperlink>
            <w:r w:rsidR="0003673E" w:rsidRPr="00D52F44">
              <w:t> 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Регистрационный номер записи юридического лица в государственном реестре микрофинансовых организаций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2F18F3" w:rsidP="007F5265">
            <w:pPr>
              <w:shd w:val="clear" w:color="auto" w:fill="FFFFFF" w:themeFill="background1"/>
            </w:pPr>
            <w:r w:rsidRPr="002F18F3">
              <w:t>Регистрационный номер записи</w:t>
            </w:r>
            <w:r>
              <w:t xml:space="preserve"> -</w:t>
            </w:r>
            <w:r w:rsidRPr="002F18F3">
              <w:t xml:space="preserve"> 401303353002870 от 19.03.2013 г.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 xml:space="preserve">Информация о членстве в </w:t>
            </w:r>
            <w:r w:rsidRPr="00D52F44">
              <w:lastRenderedPageBreak/>
              <w:t>саморегулируемой организации, включая дату приема в члены саморегулируемой организации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A73ADB" w:rsidP="007F5265">
            <w:pPr>
              <w:shd w:val="clear" w:color="auto" w:fill="FFFFFF" w:themeFill="background1"/>
            </w:pPr>
            <w:r w:rsidRPr="00A73ADB">
              <w:lastRenderedPageBreak/>
              <w:t xml:space="preserve">Саморегулируемая организация Союз микрофинансовых </w:t>
            </w:r>
            <w:r w:rsidRPr="00A73ADB">
              <w:lastRenderedPageBreak/>
              <w:t>организаций «Микрофинансирование и Развитие»</w:t>
            </w:r>
          </w:p>
          <w:p w:rsidR="0003673E" w:rsidRDefault="0003673E" w:rsidP="007F5265">
            <w:pPr>
              <w:shd w:val="clear" w:color="auto" w:fill="FFFFFF" w:themeFill="background1"/>
            </w:pPr>
            <w:r w:rsidRPr="00D52F44">
              <w:t xml:space="preserve">Регистрационный № </w:t>
            </w:r>
            <w:r w:rsidR="00A73ADB" w:rsidRPr="00A73ADB">
              <w:t>56001127</w:t>
            </w:r>
          </w:p>
          <w:p w:rsidR="00A73ADB" w:rsidRPr="00D52F44" w:rsidRDefault="00A73ADB" w:rsidP="007F5265">
            <w:pPr>
              <w:shd w:val="clear" w:color="auto" w:fill="FFFFFF" w:themeFill="background1"/>
            </w:pPr>
            <w:r>
              <w:t>Дата приема в члены: 17.12.2019г.</w:t>
            </w:r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lastRenderedPageBreak/>
              <w:t>Информация о финансовых услугах и дополнительных услугах микрофинансовой организации, в том числе оказываемых за дополнительную плату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D3019" w:rsidRDefault="00143DC6" w:rsidP="00021BD4">
            <w:pPr>
              <w:shd w:val="clear" w:color="auto" w:fill="FFFFFF" w:themeFill="background1"/>
            </w:pPr>
            <w:hyperlink r:id="rId7" w:history="1">
              <w:r w:rsidR="00021BD4" w:rsidRPr="006D3019">
                <w:rPr>
                  <w:rStyle w:val="a3"/>
                </w:rPr>
                <w:t>Порядок предоставления займов субъектам малого и среднего предпринимательства Оренбургской области</w:t>
              </w:r>
            </w:hyperlink>
            <w:r w:rsidR="00021BD4" w:rsidRPr="00D52F44">
              <w:t xml:space="preserve"> </w:t>
            </w:r>
          </w:p>
          <w:p w:rsidR="0003673E" w:rsidRPr="00D52F44" w:rsidRDefault="0003673E" w:rsidP="00021BD4">
            <w:pPr>
              <w:shd w:val="clear" w:color="auto" w:fill="FFFFFF" w:themeFill="background1"/>
            </w:pP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Разъяснение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  <w:p w:rsidR="0003673E" w:rsidRPr="00D52F44" w:rsidRDefault="00143DC6" w:rsidP="007F5265">
            <w:pPr>
              <w:shd w:val="clear" w:color="auto" w:fill="FFFFFF" w:themeFill="background1"/>
            </w:pPr>
            <w:hyperlink r:id="rId8" w:history="1">
              <w:r w:rsidR="0003673E" w:rsidRPr="00D52F44">
                <w:rPr>
                  <w:rStyle w:val="a3"/>
                </w:rPr>
                <w:t>Порядок разъяснения условий договоров, в т.ч. содержащий сведения о лице, ответственном за предоставление соответствующих разъяснений</w:t>
              </w:r>
            </w:hyperlink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услуги: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143DC6" w:rsidP="007F5265">
            <w:pPr>
              <w:shd w:val="clear" w:color="auto" w:fill="FFFFFF" w:themeFill="background1"/>
            </w:pPr>
            <w:hyperlink r:id="rId9" w:history="1">
              <w:r w:rsidR="0003673E" w:rsidRPr="00D52F44">
                <w:rPr>
                  <w:rStyle w:val="a3"/>
                </w:rPr>
                <w:t>Уведомление получателю финансовых услуг и о возможных негативных финансовых последствиях при использовании финансовой услуги</w:t>
              </w:r>
            </w:hyperlink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Информация о способах защиты прав получателя финансовой услуги, включая информацию о наличии возможности и способах досудебного урегулирования спора, о способах и адресах для направления обращений получателями финансовых услуг: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143DC6" w:rsidP="007F5265">
            <w:pPr>
              <w:shd w:val="clear" w:color="auto" w:fill="FFFFFF" w:themeFill="background1"/>
            </w:pPr>
            <w:hyperlink r:id="rId10" w:history="1">
              <w:r w:rsidR="0003673E" w:rsidRPr="00D52F44">
                <w:rPr>
                  <w:rStyle w:val="a3"/>
                </w:rPr>
                <w:t>Способы защиты прав получателя финансовой услуги, включая информацию о наличии возможности и способах досудебного урегулирования спора</w:t>
              </w:r>
            </w:hyperlink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  <w:p w:rsidR="0003673E" w:rsidRPr="00D52F44" w:rsidRDefault="00143DC6" w:rsidP="007F5265">
            <w:pPr>
              <w:shd w:val="clear" w:color="auto" w:fill="FFFFFF" w:themeFill="background1"/>
            </w:pPr>
            <w:hyperlink r:id="rId11" w:history="1">
              <w:r w:rsidR="0003673E" w:rsidRPr="00D52F44">
                <w:rPr>
                  <w:rStyle w:val="a3"/>
                </w:rPr>
                <w:t>Способы и адреса 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</w:t>
              </w:r>
            </w:hyperlink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 xml:space="preserve">Информация о правах </w:t>
            </w:r>
            <w:r w:rsidRPr="00D52F44">
              <w:lastRenderedPageBreak/>
              <w:t>получателя финансовой услуги при осуществлении процедуры взыскания просроченной задолженности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143DC6" w:rsidP="007F5265">
            <w:pPr>
              <w:shd w:val="clear" w:color="auto" w:fill="FFFFFF" w:themeFill="background1"/>
            </w:pPr>
            <w:hyperlink r:id="rId12" w:history="1">
              <w:r w:rsidR="0003673E" w:rsidRPr="008A0DFD">
                <w:rPr>
                  <w:rStyle w:val="a3"/>
                </w:rPr>
                <w:t xml:space="preserve">Базовый стандарт защиты прав и интересов физических и </w:t>
              </w:r>
              <w:r w:rsidR="0003673E" w:rsidRPr="008A0DFD">
                <w:rPr>
                  <w:rStyle w:val="a3"/>
                </w:rPr>
                <w:lastRenderedPageBreak/>
                <w:t>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        </w:r>
            </w:hyperlink>
            <w:r w:rsidR="0003673E" w:rsidRPr="000E1743">
              <w:t>;</w:t>
            </w:r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  <w:p w:rsidR="0003673E" w:rsidRPr="00D52F44" w:rsidRDefault="00143DC6" w:rsidP="007F5265">
            <w:pPr>
              <w:shd w:val="clear" w:color="auto" w:fill="FFFFFF" w:themeFill="background1"/>
            </w:pPr>
            <w:hyperlink r:id="rId13" w:history="1">
              <w:r w:rsidR="0003673E" w:rsidRPr="00D52F44">
                <w:rPr>
                  <w:rStyle w:val="a3"/>
                </w:rPr>
                <w:t>Права получателя финансовой услуги при осуществлении процедуры взыскания просроченной задолженности</w:t>
              </w:r>
            </w:hyperlink>
            <w:bookmarkStart w:id="0" w:name="_GoBack"/>
            <w:bookmarkEnd w:id="0"/>
          </w:p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 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outset" w:sz="6" w:space="0" w:color="auto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lastRenderedPageBreak/>
              <w:t>Информация о факте привлечения микрофинансовой организацией к оказанию финансовых услуг третьего лица на основании агентского договора</w:t>
            </w:r>
          </w:p>
        </w:tc>
        <w:tc>
          <w:tcPr>
            <w:tcW w:w="6660" w:type="dxa"/>
            <w:tcBorders>
              <w:top w:val="single" w:sz="6" w:space="0" w:color="C0C0C0"/>
              <w:left w:val="single" w:sz="6" w:space="0" w:color="C0C0C0"/>
              <w:bottom w:val="outset" w:sz="6" w:space="0" w:color="auto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673E" w:rsidRPr="00D52F44" w:rsidRDefault="00644017" w:rsidP="007F5265">
            <w:pPr>
              <w:shd w:val="clear" w:color="auto" w:fill="FFFFFF" w:themeFill="background1"/>
            </w:pPr>
            <w:r w:rsidRPr="00644017">
              <w:t>Соглашение о взаимодействии между некоммерческой организацией «Гарантийный фонд для субъектов малого и среднего предпринимательства Оренбургской области (микрокредитная компания)» и Государственным автономным учреждением Оренбургской области «Оренбургский областной многофункциональный центр предоставления государственных и муниципальных услуг» №42 от 24.08.2016 г.</w:t>
            </w:r>
            <w:r w:rsidR="0003673E" w:rsidRPr="00D52F44">
              <w:t> </w:t>
            </w:r>
          </w:p>
          <w:p w:rsidR="0003673E" w:rsidRPr="00D52F44" w:rsidRDefault="00644017" w:rsidP="007F5265">
            <w:pPr>
              <w:shd w:val="clear" w:color="auto" w:fill="FFFFFF" w:themeFill="background1"/>
            </w:pPr>
            <w:r w:rsidRPr="00644017">
              <w:t>Агентский договор б/н от 25.02.2016 г., заключенный с Акционерным обществом коммерческим банком «ОРЕНБУРГ»;</w:t>
            </w:r>
            <w:r w:rsidR="0003673E" w:rsidRPr="00D52F44">
              <w:t> </w:t>
            </w:r>
          </w:p>
          <w:p w:rsidR="0003673E" w:rsidRPr="00D52F44" w:rsidRDefault="00644017" w:rsidP="00C84369">
            <w:pPr>
              <w:shd w:val="clear" w:color="auto" w:fill="FFFFFF" w:themeFill="background1"/>
            </w:pPr>
            <w:r w:rsidRPr="00644017">
              <w:t>Агентский договор б/н от 31.07.2015 г., заключенный с муниципальным бюджетным учреждением «Бизнес-инкубатор «</w:t>
            </w:r>
            <w:proofErr w:type="spellStart"/>
            <w:r w:rsidRPr="00644017">
              <w:t>Орский</w:t>
            </w:r>
            <w:proofErr w:type="spellEnd"/>
            <w:r w:rsidRPr="00644017">
              <w:t>»</w:t>
            </w:r>
          </w:p>
        </w:tc>
      </w:tr>
    </w:tbl>
    <w:p w:rsidR="0003673E" w:rsidRPr="00D52F44" w:rsidRDefault="0003673E" w:rsidP="007F5265">
      <w:pPr>
        <w:shd w:val="clear" w:color="auto" w:fill="FFFFFF" w:themeFill="background1"/>
      </w:pPr>
      <w:r w:rsidRPr="00D52F44">
        <w:t> </w:t>
      </w:r>
    </w:p>
    <w:p w:rsidR="0003673E" w:rsidRPr="00D52F44" w:rsidRDefault="0003673E" w:rsidP="007F5265">
      <w:pPr>
        <w:shd w:val="clear" w:color="auto" w:fill="FFFFFF" w:themeFill="background1"/>
      </w:pPr>
      <w:r w:rsidRPr="00D52F44">
        <w:t>Реквизиты саморегулируемой организации</w:t>
      </w:r>
    </w:p>
    <w:tbl>
      <w:tblPr>
        <w:tblW w:w="9640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0A1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514"/>
      </w:tblGrid>
      <w:tr w:rsidR="0003673E" w:rsidRPr="00D52F44" w:rsidTr="00B53380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Наименование:</w:t>
            </w:r>
          </w:p>
        </w:tc>
        <w:tc>
          <w:tcPr>
            <w:tcW w:w="6514" w:type="dxa"/>
            <w:tcBorders>
              <w:top w:val="outset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D345C6" w:rsidP="007F5265">
            <w:pPr>
              <w:shd w:val="clear" w:color="auto" w:fill="FFFFFF" w:themeFill="background1"/>
            </w:pPr>
            <w:r w:rsidRPr="00D345C6">
              <w:t>Саморегулируемая организация Союз микрофинансовых организаций «Микрофинансирование и Развитие»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3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Адрес для почтовой корреспонденции:</w:t>
            </w:r>
          </w:p>
        </w:tc>
        <w:tc>
          <w:tcPr>
            <w:tcW w:w="6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D345C6" w:rsidP="007F5265">
            <w:pPr>
              <w:shd w:val="clear" w:color="auto" w:fill="FFFFFF" w:themeFill="background1"/>
            </w:pPr>
            <w:r w:rsidRPr="00D345C6">
              <w:t>107078, г. Москва, Орликов переулок, д.5, стр.2, подъезд 1, этаж 5, офисы 538 и 540</w:t>
            </w:r>
          </w:p>
        </w:tc>
      </w:tr>
      <w:tr w:rsidR="0003673E" w:rsidRPr="00D52F44" w:rsidTr="00B53380">
        <w:trPr>
          <w:tblCellSpacing w:w="0" w:type="dxa"/>
        </w:trPr>
        <w:tc>
          <w:tcPr>
            <w:tcW w:w="3126" w:type="dxa"/>
            <w:tcBorders>
              <w:top w:val="single" w:sz="6" w:space="0" w:color="C0C0C0"/>
              <w:left w:val="single" w:sz="6" w:space="0" w:color="C0C0C0"/>
              <w:bottom w:val="outset" w:sz="6" w:space="0" w:color="auto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Уведомление о внесении сведений в государственный реестр саморегулируемых организаций микрофинансовых организаций</w:t>
            </w:r>
          </w:p>
        </w:tc>
        <w:tc>
          <w:tcPr>
            <w:tcW w:w="6514" w:type="dxa"/>
            <w:tcBorders>
              <w:top w:val="single" w:sz="6" w:space="0" w:color="C0C0C0"/>
              <w:left w:val="single" w:sz="6" w:space="0" w:color="C0C0C0"/>
              <w:bottom w:val="outset" w:sz="6" w:space="0" w:color="auto"/>
              <w:right w:val="single" w:sz="6" w:space="0" w:color="C0C0C0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Default="0003673E" w:rsidP="007F5265">
            <w:pPr>
              <w:shd w:val="clear" w:color="auto" w:fill="FFFFFF" w:themeFill="background1"/>
            </w:pPr>
            <w:r w:rsidRPr="00D52F44">
              <w:t xml:space="preserve">ОРГН </w:t>
            </w:r>
            <w:r w:rsidR="00D54770" w:rsidRPr="00D54770">
              <w:t>1137799014055</w:t>
            </w:r>
            <w:r w:rsidR="00D54770">
              <w:t xml:space="preserve"> </w:t>
            </w:r>
            <w:r w:rsidRPr="00D52F44">
              <w:br/>
              <w:t xml:space="preserve">(дата внесения сведений </w:t>
            </w:r>
            <w:r w:rsidR="00CD26C2" w:rsidRPr="00CD26C2">
              <w:t>19.07.2013</w:t>
            </w:r>
            <w:r w:rsidRPr="00D52F44">
              <w:t>г.)</w:t>
            </w:r>
          </w:p>
          <w:p w:rsidR="00CD26C2" w:rsidRPr="00D52F44" w:rsidRDefault="00CD26C2" w:rsidP="00CD26C2">
            <w:pPr>
              <w:shd w:val="clear" w:color="auto" w:fill="FFFFFF" w:themeFill="background1"/>
            </w:pPr>
            <w:r>
              <w:t xml:space="preserve">Дата </w:t>
            </w:r>
            <w:r w:rsidRPr="00D52F44">
              <w:t>внесени</w:t>
            </w:r>
            <w:r>
              <w:t>я</w:t>
            </w:r>
            <w:r w:rsidRPr="00D52F44">
              <w:t xml:space="preserve"> сведений в государственный реестр саморегулируемых организаций микрофинансовых организаций</w:t>
            </w:r>
            <w:r>
              <w:t>: 10.03.2016г.</w:t>
            </w:r>
          </w:p>
        </w:tc>
      </w:tr>
    </w:tbl>
    <w:p w:rsidR="0003673E" w:rsidRPr="00D52F44" w:rsidRDefault="0003673E" w:rsidP="007F5265">
      <w:pPr>
        <w:shd w:val="clear" w:color="auto" w:fill="FFFFFF" w:themeFill="background1"/>
      </w:pPr>
      <w:r w:rsidRPr="00D52F44">
        <w:t> </w:t>
      </w:r>
    </w:p>
    <w:p w:rsidR="0003673E" w:rsidRPr="00D52F44" w:rsidRDefault="0003673E" w:rsidP="00994179">
      <w:pPr>
        <w:shd w:val="clear" w:color="auto" w:fill="FFFFFF" w:themeFill="background1"/>
        <w:spacing w:after="0"/>
      </w:pPr>
      <w:r w:rsidRPr="00D52F44">
        <w:t> Реквизиты территориального подразделения Банка России, на территории которого</w:t>
      </w:r>
    </w:p>
    <w:p w:rsidR="0003673E" w:rsidRPr="00D52F44" w:rsidRDefault="0003673E" w:rsidP="00994179">
      <w:pPr>
        <w:shd w:val="clear" w:color="auto" w:fill="FFFFFF" w:themeFill="background1"/>
        <w:spacing w:after="0"/>
      </w:pPr>
      <w:r w:rsidRPr="00D52F44">
        <w:t>расположен офис </w:t>
      </w:r>
      <w:r w:rsidR="00AD09C8">
        <w:t>н</w:t>
      </w:r>
      <w:r w:rsidR="00AD09C8" w:rsidRPr="00AD09C8">
        <w:t>екоммерческ</w:t>
      </w:r>
      <w:r w:rsidR="00AD09C8">
        <w:t>ой</w:t>
      </w:r>
      <w:r w:rsidR="00AD09C8" w:rsidRPr="00AD09C8">
        <w:t xml:space="preserve"> организаци</w:t>
      </w:r>
      <w:r w:rsidR="00AD09C8">
        <w:t>и</w:t>
      </w:r>
      <w:r w:rsidR="00AD09C8" w:rsidRPr="00AD09C8">
        <w:t xml:space="preserve"> «Гарантийный фонд для субъектов малого и среднего предпринимательства Оренбургской области (микрокредитная компания)»</w:t>
      </w:r>
      <w:r w:rsidRPr="00D52F44">
        <w:t> </w:t>
      </w:r>
    </w:p>
    <w:tbl>
      <w:tblPr>
        <w:tblW w:w="8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6" w:space="0" w:color="C0C0C0"/>
          <w:insideV w:val="single" w:sz="6" w:space="0" w:color="C0C0C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979"/>
      </w:tblGrid>
      <w:tr w:rsidR="0003673E" w:rsidRPr="00D52F44" w:rsidTr="00F8041F">
        <w:trPr>
          <w:tblCellSpacing w:w="0" w:type="dxa"/>
        </w:trPr>
        <w:tc>
          <w:tcPr>
            <w:tcW w:w="364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 xml:space="preserve">Наименование территориального </w:t>
            </w:r>
            <w:r w:rsidRPr="00D52F44">
              <w:lastRenderedPageBreak/>
              <w:t>подразделения Банка России</w:t>
            </w:r>
          </w:p>
        </w:tc>
        <w:tc>
          <w:tcPr>
            <w:tcW w:w="624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lastRenderedPageBreak/>
              <w:t xml:space="preserve">Отделение по Оренбургской области Уральского главного управления Центрального </w:t>
            </w:r>
            <w:r w:rsidRPr="00D52F44">
              <w:lastRenderedPageBreak/>
              <w:t>Банка Российской Федерации</w:t>
            </w:r>
          </w:p>
        </w:tc>
      </w:tr>
      <w:tr w:rsidR="0003673E" w:rsidRPr="00D52F44" w:rsidTr="00F8041F">
        <w:trPr>
          <w:tblCellSpacing w:w="0" w:type="dxa"/>
        </w:trPr>
        <w:tc>
          <w:tcPr>
            <w:tcW w:w="3645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lastRenderedPageBreak/>
              <w:t>Адрес для почтовой корреспонденции:</w:t>
            </w:r>
          </w:p>
        </w:tc>
        <w:tc>
          <w:tcPr>
            <w:tcW w:w="624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73E" w:rsidRPr="00D52F44" w:rsidRDefault="0003673E" w:rsidP="007F5265">
            <w:pPr>
              <w:shd w:val="clear" w:color="auto" w:fill="FFFFFF" w:themeFill="background1"/>
            </w:pPr>
            <w:r w:rsidRPr="00D52F44">
              <w:t>460000, г. Оренбург, ул. Ленинская, д. 28</w:t>
            </w:r>
          </w:p>
        </w:tc>
      </w:tr>
    </w:tbl>
    <w:p w:rsidR="00E03462" w:rsidRPr="00D52F44" w:rsidRDefault="00E03462" w:rsidP="007F5265">
      <w:pPr>
        <w:shd w:val="clear" w:color="auto" w:fill="FFFFFF" w:themeFill="background1"/>
      </w:pPr>
    </w:p>
    <w:sectPr w:rsidR="00E03462" w:rsidRPr="00D52F44" w:rsidSect="00B533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B9A"/>
    <w:multiLevelType w:val="hybridMultilevel"/>
    <w:tmpl w:val="94A28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79"/>
    <w:rsid w:val="00002D09"/>
    <w:rsid w:val="00003FC2"/>
    <w:rsid w:val="00005BC7"/>
    <w:rsid w:val="0001282A"/>
    <w:rsid w:val="00014E7D"/>
    <w:rsid w:val="00017AE8"/>
    <w:rsid w:val="00017D45"/>
    <w:rsid w:val="00021BD4"/>
    <w:rsid w:val="0002552F"/>
    <w:rsid w:val="00026C6B"/>
    <w:rsid w:val="0002710D"/>
    <w:rsid w:val="00030BF3"/>
    <w:rsid w:val="00031332"/>
    <w:rsid w:val="00031475"/>
    <w:rsid w:val="00031AAB"/>
    <w:rsid w:val="0003673E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77ACA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174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3DC6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5D24"/>
    <w:rsid w:val="00246630"/>
    <w:rsid w:val="002509F7"/>
    <w:rsid w:val="002571C2"/>
    <w:rsid w:val="00262A47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9495D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2F18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971A0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5D8F"/>
    <w:rsid w:val="0043693E"/>
    <w:rsid w:val="00440155"/>
    <w:rsid w:val="0044520E"/>
    <w:rsid w:val="00446C22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4017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3019"/>
    <w:rsid w:val="006D3943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0127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71811"/>
    <w:rsid w:val="00780670"/>
    <w:rsid w:val="00784066"/>
    <w:rsid w:val="007849F6"/>
    <w:rsid w:val="00784CD6"/>
    <w:rsid w:val="007853C0"/>
    <w:rsid w:val="0078631A"/>
    <w:rsid w:val="00787F84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7F5265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87E8E"/>
    <w:rsid w:val="00896E7E"/>
    <w:rsid w:val="008A0DFD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8F5712"/>
    <w:rsid w:val="00906D13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771ED"/>
    <w:rsid w:val="00990645"/>
    <w:rsid w:val="00994179"/>
    <w:rsid w:val="00994579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5CF6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3ADB"/>
    <w:rsid w:val="00A77946"/>
    <w:rsid w:val="00A84B98"/>
    <w:rsid w:val="00A85FE9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09C8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515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3380"/>
    <w:rsid w:val="00B5527F"/>
    <w:rsid w:val="00B67FDA"/>
    <w:rsid w:val="00B72EEF"/>
    <w:rsid w:val="00B76B2C"/>
    <w:rsid w:val="00B80DFD"/>
    <w:rsid w:val="00B819A5"/>
    <w:rsid w:val="00B93E8B"/>
    <w:rsid w:val="00B9460E"/>
    <w:rsid w:val="00B9606A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369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26C2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24A5E"/>
    <w:rsid w:val="00D30D7E"/>
    <w:rsid w:val="00D31A9B"/>
    <w:rsid w:val="00D345C6"/>
    <w:rsid w:val="00D35EBB"/>
    <w:rsid w:val="00D422D0"/>
    <w:rsid w:val="00D4621E"/>
    <w:rsid w:val="00D52F44"/>
    <w:rsid w:val="00D54770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47A2B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041F"/>
    <w:rsid w:val="00F87878"/>
    <w:rsid w:val="00F900B3"/>
    <w:rsid w:val="00F90C5C"/>
    <w:rsid w:val="00F9258E"/>
    <w:rsid w:val="00F941DB"/>
    <w:rsid w:val="00F95D6C"/>
    <w:rsid w:val="00FA5275"/>
    <w:rsid w:val="00FA5343"/>
    <w:rsid w:val="00FA6276"/>
    <w:rsid w:val="00FA6669"/>
    <w:rsid w:val="00FA6DB7"/>
    <w:rsid w:val="00FA7406"/>
    <w:rsid w:val="00FB408B"/>
    <w:rsid w:val="00FB61E8"/>
    <w:rsid w:val="00FC0288"/>
    <w:rsid w:val="00FC0392"/>
    <w:rsid w:val="00FC110C"/>
    <w:rsid w:val="00FC4401"/>
    <w:rsid w:val="00FC6BFD"/>
    <w:rsid w:val="00FD4813"/>
    <w:rsid w:val="00FD628D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7C6C-5D87-4126-B601-508159C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94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D52F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foo.biz/images/docs/poryadok_razyasneniya.docx" TargetMode="External"/><Relationship Id="rId13" Type="http://schemas.openxmlformats.org/officeDocument/2006/relationships/hyperlink" Target="https://gfoo.biz/images/docs/prava_poluchatel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foo.biz/images/docs/poryadok_zaimov.rar" TargetMode="External"/><Relationship Id="rId12" Type="http://schemas.openxmlformats.org/officeDocument/2006/relationships/hyperlink" Target="https://gfoo.biz/images/docs/sposoby_zashity_pra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92;&#1086;&#1086;.&#1088;&#1092;" TargetMode="External"/><Relationship Id="rId11" Type="http://schemas.openxmlformats.org/officeDocument/2006/relationships/hyperlink" Target="https://gfoo.biz/images/docs/sposoby_obrasheniy.docx" TargetMode="External"/><Relationship Id="rId5" Type="http://schemas.openxmlformats.org/officeDocument/2006/relationships/hyperlink" Target="mailto:gfoo@gfoo.bi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foo.biz/images/docs/o_prava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foo.biz/images/docs/o_riskah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ОренСТО</cp:lastModifiedBy>
  <cp:revision>10</cp:revision>
  <cp:lastPrinted>2019-12-23T10:57:00Z</cp:lastPrinted>
  <dcterms:created xsi:type="dcterms:W3CDTF">2020-04-03T12:46:00Z</dcterms:created>
  <dcterms:modified xsi:type="dcterms:W3CDTF">2021-12-02T11:19:00Z</dcterms:modified>
</cp:coreProperties>
</file>